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Default="00C27B23" w:rsidP="00B41581">
      <w:pPr>
        <w:pStyle w:val="Paragrafoelenco"/>
        <w:tabs>
          <w:tab w:val="left" w:pos="7572"/>
        </w:tabs>
        <w:ind w:left="0" w:firstLine="0"/>
        <w:rPr>
          <w:rFonts w:ascii="Titillium" w:hAnsi="Titillium"/>
          <w:sz w:val="20"/>
          <w:szCs w:val="20"/>
        </w:rPr>
      </w:pPr>
    </w:p>
    <w:p w:rsidR="00B41581" w:rsidRPr="0041405A" w:rsidRDefault="00B41581" w:rsidP="00B41581">
      <w:pPr>
        <w:pStyle w:val="Paragrafoelenco"/>
        <w:tabs>
          <w:tab w:val="left" w:pos="7572"/>
        </w:tabs>
        <w:ind w:left="0" w:firstLine="0"/>
        <w:rPr>
          <w:rFonts w:ascii="Titillium" w:hAnsi="Titillium"/>
          <w:sz w:val="20"/>
          <w:szCs w:val="20"/>
        </w:rPr>
      </w:pPr>
      <w:bookmarkStart w:id="0" w:name="_GoBack"/>
      <w:bookmarkEnd w:id="0"/>
    </w:p>
    <w:p w:rsidR="00C27B23" w:rsidRPr="0041405A" w:rsidRDefault="0048249A" w:rsidP="008508F5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8508F5" w:rsidP="008508F5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24/06/2021</w:t>
      </w:r>
    </w:p>
    <w:p w:rsidR="00C27B23" w:rsidRPr="0041405A" w:rsidRDefault="00C27B23" w:rsidP="008508F5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 w:rsidP="008508F5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12B0C" w:rsidP="008508F5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C12B0C">
        <w:rPr>
          <w:rFonts w:ascii="Titillium" w:hAnsi="Titillium"/>
          <w:sz w:val="20"/>
          <w:szCs w:val="20"/>
        </w:rPr>
        <w:t xml:space="preserve">Presso l’ente COMUNE DI REGGELLO </w:t>
      </w:r>
      <w:r w:rsidRPr="005F7912">
        <w:rPr>
          <w:rFonts w:ascii="Titillium" w:hAnsi="Titillium"/>
          <w:b/>
          <w:sz w:val="20"/>
          <w:szCs w:val="20"/>
        </w:rPr>
        <w:t>non</w:t>
      </w:r>
      <w:r w:rsidRPr="00C12B0C">
        <w:rPr>
          <w:rFonts w:ascii="Titillium" w:hAnsi="Titillium"/>
          <w:sz w:val="20"/>
          <w:szCs w:val="20"/>
        </w:rPr>
        <w:t xml:space="preserve"> sono presenti Uffici periferici</w:t>
      </w:r>
      <w:r>
        <w:rPr>
          <w:rFonts w:ascii="Titillium" w:hAnsi="Titillium"/>
          <w:sz w:val="20"/>
          <w:szCs w:val="20"/>
        </w:rPr>
        <w:t>.</w:t>
      </w:r>
    </w:p>
    <w:p w:rsidR="00C27B23" w:rsidRPr="008508F5" w:rsidRDefault="00C27B23" w:rsidP="008508F5">
      <w:pPr>
        <w:spacing w:after="0" w:line="276" w:lineRule="auto"/>
        <w:rPr>
          <w:rFonts w:ascii="Titillium" w:hAnsi="Titillium"/>
          <w:sz w:val="20"/>
          <w:szCs w:val="20"/>
        </w:rPr>
      </w:pPr>
    </w:p>
    <w:p w:rsidR="00C27B23" w:rsidRPr="0041405A" w:rsidRDefault="0048249A" w:rsidP="008508F5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12B0C" w:rsidRPr="00C12B0C" w:rsidRDefault="00C12B0C" w:rsidP="008508F5">
      <w:pPr>
        <w:pStyle w:val="Default"/>
        <w:tabs>
          <w:tab w:val="left" w:pos="0"/>
        </w:tabs>
        <w:spacing w:line="360" w:lineRule="auto"/>
        <w:jc w:val="both"/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</w:pPr>
      <w:r w:rsidRPr="00C12B0C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Il procedimento e le modalità seguite per condurre la rilevazione, sono state le seguenti:</w:t>
      </w:r>
    </w:p>
    <w:p w:rsidR="00C12B0C" w:rsidRPr="00C12B0C" w:rsidRDefault="00C12B0C" w:rsidP="008508F5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</w:pPr>
      <w:r w:rsidRPr="00C12B0C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compilazione di bozza della griglia da parte del Responsabile della prevenzione della corruzione</w:t>
      </w:r>
      <w:r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 xml:space="preserve"> </w:t>
      </w:r>
      <w:r w:rsidRPr="00C12B0C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e della trasparenza</w:t>
      </w:r>
    </w:p>
    <w:p w:rsidR="00C12B0C" w:rsidRPr="00C12B0C" w:rsidRDefault="00C12B0C" w:rsidP="008508F5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</w:pPr>
      <w:r w:rsidRPr="00C12B0C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verifica da parte del Nucleo di Valutazione dell’attività svolta dal Responsabile della prevenzione della corruzione e della trasparenza per riscontrare l’adempimento degli obblighi di</w:t>
      </w:r>
      <w:r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 xml:space="preserve"> </w:t>
      </w:r>
      <w:r w:rsidRPr="00C12B0C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pubblicazione;</w:t>
      </w:r>
    </w:p>
    <w:p w:rsidR="00C27B23" w:rsidRPr="008508F5" w:rsidRDefault="00C12B0C" w:rsidP="008508F5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C12B0C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verifica diretta sul sito istituzionale e conferma o rettifica dei dati contenuti nella griglia, laddove</w:t>
      </w:r>
      <w:r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 xml:space="preserve"> </w:t>
      </w:r>
      <w:r w:rsidRPr="00C12B0C">
        <w:rPr>
          <w:rFonts w:ascii="Titillium" w:eastAsia="Times New Roman" w:hAnsi="Titillium" w:cs="Cambria"/>
          <w:color w:val="auto"/>
          <w:sz w:val="20"/>
          <w:szCs w:val="20"/>
          <w:lang w:eastAsia="ar-SA"/>
        </w:rPr>
        <w:t>necessario.</w:t>
      </w:r>
    </w:p>
    <w:p w:rsidR="008508F5" w:rsidRPr="00C12B0C" w:rsidRDefault="008508F5" w:rsidP="008508F5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</w:p>
    <w:p w:rsidR="00C27B23" w:rsidRPr="0041405A" w:rsidRDefault="0048249A" w:rsidP="008508F5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Default="00C12B0C" w:rsidP="008508F5">
      <w:pPr>
        <w:spacing w:line="360" w:lineRule="auto"/>
        <w:rPr>
          <w:rFonts w:ascii="Titillium" w:hAnsi="Titillium"/>
          <w:sz w:val="20"/>
          <w:szCs w:val="20"/>
        </w:rPr>
      </w:pPr>
      <w:r w:rsidRPr="00C12B0C">
        <w:rPr>
          <w:rFonts w:ascii="Titillium" w:hAnsi="Titillium"/>
          <w:sz w:val="20"/>
          <w:szCs w:val="20"/>
        </w:rPr>
        <w:t>Gli eventuali aspetti critici sono indicati nel campo “Note” della Griglia</w:t>
      </w:r>
    </w:p>
    <w:p w:rsidR="008508F5" w:rsidRDefault="008508F5" w:rsidP="008508F5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</w:p>
    <w:p w:rsidR="00C27B23" w:rsidRDefault="0048249A" w:rsidP="008508F5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C12B0C" w:rsidRPr="00C12B0C" w:rsidRDefault="00C12B0C" w:rsidP="008508F5">
      <w:pPr>
        <w:spacing w:line="360" w:lineRule="auto"/>
        <w:rPr>
          <w:rFonts w:ascii="Titillium" w:hAnsi="Titillium"/>
          <w:sz w:val="20"/>
          <w:szCs w:val="20"/>
        </w:rPr>
      </w:pPr>
      <w:r w:rsidRPr="00C12B0C">
        <w:rPr>
          <w:rFonts w:ascii="Titillium" w:hAnsi="Titillium"/>
          <w:sz w:val="20"/>
          <w:szCs w:val="20"/>
        </w:rPr>
        <w:t>Nessuna</w:t>
      </w:r>
    </w:p>
    <w:sectPr w:rsidR="00C12B0C" w:rsidRPr="00C12B0C" w:rsidSect="008508F5">
      <w:headerReference w:type="default" r:id="rId9"/>
      <w:pgSz w:w="11906" w:h="16838"/>
      <w:pgMar w:top="1417" w:right="1134" w:bottom="708" w:left="1134" w:header="45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EC" w:rsidRDefault="004E5AEC">
      <w:pPr>
        <w:spacing w:after="0" w:line="240" w:lineRule="auto"/>
      </w:pPr>
      <w:r>
        <w:separator/>
      </w:r>
    </w:p>
  </w:endnote>
  <w:endnote w:type="continuationSeparator" w:id="0">
    <w:p w:rsidR="004E5AEC" w:rsidRDefault="004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EC" w:rsidRDefault="004E5AEC">
      <w:pPr>
        <w:spacing w:after="0" w:line="240" w:lineRule="auto"/>
      </w:pPr>
      <w:r>
        <w:separator/>
      </w:r>
    </w:p>
  </w:footnote>
  <w:footnote w:type="continuationSeparator" w:id="0">
    <w:p w:rsidR="004E5AEC" w:rsidRDefault="004E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F5" w:rsidRDefault="008508F5" w:rsidP="008508F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C3BD680" wp14:editId="5EA0B062">
          <wp:extent cx="1159933" cy="1098421"/>
          <wp:effectExtent l="0" t="0" r="2540" b="6985"/>
          <wp:docPr id="1" name="Immagine 1" descr="REGGELL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GELL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48" cy="1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08F5" w:rsidRPr="007D7205" w:rsidRDefault="008508F5" w:rsidP="008508F5">
    <w:pPr>
      <w:pStyle w:val="Intestazione"/>
      <w:tabs>
        <w:tab w:val="clear" w:pos="4819"/>
        <w:tab w:val="clear" w:pos="9638"/>
        <w:tab w:val="right" w:pos="-1701"/>
      </w:tabs>
      <w:jc w:val="center"/>
      <w:rPr>
        <w:rFonts w:ascii="Verdana" w:hAnsi="Verdana"/>
        <w:b/>
        <w:sz w:val="22"/>
      </w:rPr>
    </w:pPr>
    <w:r w:rsidRPr="007D7205">
      <w:rPr>
        <w:rFonts w:ascii="Verdana" w:hAnsi="Verdana"/>
        <w:b/>
        <w:sz w:val="22"/>
      </w:rPr>
      <w:t>COMUNE DI REGGELLO</w:t>
    </w:r>
  </w:p>
  <w:p w:rsidR="008508F5" w:rsidRDefault="008508F5" w:rsidP="008508F5">
    <w:pPr>
      <w:pStyle w:val="Intestazione"/>
      <w:tabs>
        <w:tab w:val="clear" w:pos="4819"/>
        <w:tab w:val="clear" w:pos="9638"/>
        <w:tab w:val="right" w:pos="-1701"/>
      </w:tabs>
      <w:jc w:val="center"/>
      <w:rPr>
        <w:rFonts w:ascii="Verdana" w:hAnsi="Verdana"/>
        <w:b/>
        <w:sz w:val="14"/>
      </w:rPr>
    </w:pPr>
    <w:r w:rsidRPr="007D7205">
      <w:rPr>
        <w:rFonts w:ascii="Verdana" w:hAnsi="Verdana"/>
        <w:b/>
        <w:sz w:val="14"/>
      </w:rPr>
      <w:t>(Città Metropolitana di Firenze)</w:t>
    </w:r>
  </w:p>
  <w:p w:rsidR="008508F5" w:rsidRPr="007D7205" w:rsidRDefault="008508F5" w:rsidP="008508F5">
    <w:pPr>
      <w:pStyle w:val="Intestazione"/>
      <w:tabs>
        <w:tab w:val="clear" w:pos="4819"/>
        <w:tab w:val="clear" w:pos="9638"/>
        <w:tab w:val="right" w:pos="-1701"/>
      </w:tabs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40F20"/>
    <w:rsid w:val="000F2C0E"/>
    <w:rsid w:val="0016468A"/>
    <w:rsid w:val="0024134D"/>
    <w:rsid w:val="002C572E"/>
    <w:rsid w:val="003932CE"/>
    <w:rsid w:val="003E1CF5"/>
    <w:rsid w:val="0041405A"/>
    <w:rsid w:val="00416AD0"/>
    <w:rsid w:val="0048249A"/>
    <w:rsid w:val="004833D5"/>
    <w:rsid w:val="004E5AEC"/>
    <w:rsid w:val="004F18CD"/>
    <w:rsid w:val="005F7912"/>
    <w:rsid w:val="0060106A"/>
    <w:rsid w:val="006E496C"/>
    <w:rsid w:val="007052EA"/>
    <w:rsid w:val="00713BFD"/>
    <w:rsid w:val="00767CAA"/>
    <w:rsid w:val="007A107C"/>
    <w:rsid w:val="007F114A"/>
    <w:rsid w:val="00837860"/>
    <w:rsid w:val="008508F5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B41581"/>
    <w:rsid w:val="00C12B0C"/>
    <w:rsid w:val="00C24E87"/>
    <w:rsid w:val="00C27B23"/>
    <w:rsid w:val="00C32BE7"/>
    <w:rsid w:val="00D27496"/>
    <w:rsid w:val="00FC7906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0CB5-759E-4CB3-80C5-6020D38F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ivana.cappucci</cp:lastModifiedBy>
  <cp:revision>7</cp:revision>
  <cp:lastPrinted>2018-02-28T15:30:00Z</cp:lastPrinted>
  <dcterms:created xsi:type="dcterms:W3CDTF">2021-06-09T09:55:00Z</dcterms:created>
  <dcterms:modified xsi:type="dcterms:W3CDTF">2021-06-24T12:41:00Z</dcterms:modified>
</cp:coreProperties>
</file>